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(форма)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ПРЕДЛОЖЕНИЕ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о размере цен (тарифов), долгосрочных параметров регулирования</w:t>
      </w:r>
    </w:p>
    <w:p w:rsidR="005C7E12" w:rsidRDefault="00667C95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965E6D">
        <w:rPr>
          <w:rFonts w:ascii="Times New Roman" w:hAnsi="Times New Roman" w:cs="Times New Roman"/>
          <w:b/>
          <w:sz w:val="24"/>
          <w:szCs w:val="24"/>
        </w:rPr>
        <w:t>(стоимости передачи электроэнергии</w:t>
      </w:r>
      <w:r w:rsidR="00804C18" w:rsidRPr="00965E6D">
        <w:rPr>
          <w:rFonts w:ascii="Times New Roman" w:hAnsi="Times New Roman" w:cs="Times New Roman"/>
          <w:b/>
          <w:sz w:val="24"/>
          <w:szCs w:val="24"/>
        </w:rPr>
        <w:t xml:space="preserve"> на _</w:t>
      </w:r>
      <w:r w:rsidR="002E07DB" w:rsidRPr="00965E6D">
        <w:rPr>
          <w:rFonts w:ascii="Times New Roman" w:hAnsi="Times New Roman" w:cs="Times New Roman"/>
          <w:b/>
          <w:sz w:val="24"/>
          <w:szCs w:val="24"/>
        </w:rPr>
        <w:t>20</w:t>
      </w:r>
      <w:r w:rsidR="00DB3B51">
        <w:rPr>
          <w:rFonts w:ascii="Times New Roman" w:hAnsi="Times New Roman" w:cs="Times New Roman"/>
          <w:b/>
          <w:sz w:val="24"/>
          <w:szCs w:val="24"/>
        </w:rPr>
        <w:t>1</w:t>
      </w:r>
      <w:r w:rsidR="005C7E12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65E6D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65E6D">
        <w:rPr>
          <w:rFonts w:ascii="Times New Roman" w:hAnsi="Times New Roman" w:cs="Times New Roman"/>
        </w:rPr>
        <w:t>(расчетный период</w:t>
      </w:r>
      <w:proofErr w:type="gramEnd"/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  регулирования)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</w:p>
    <w:p w:rsidR="00804C18" w:rsidRPr="00965E6D" w:rsidRDefault="00587E74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65E6D">
        <w:rPr>
          <w:rFonts w:ascii="Times New Roman" w:hAnsi="Times New Roman" w:cs="Times New Roman"/>
        </w:rPr>
        <w:t xml:space="preserve">     </w:t>
      </w:r>
      <w:r w:rsidR="002E07DB" w:rsidRPr="00965E6D">
        <w:rPr>
          <w:rFonts w:ascii="Times New Roman" w:hAnsi="Times New Roman" w:cs="Times New Roman"/>
          <w:b/>
        </w:rPr>
        <w:t xml:space="preserve">Муниципальное унитарное производственное предприятие </w:t>
      </w:r>
      <w:r w:rsidR="00667C95" w:rsidRPr="00965E6D">
        <w:rPr>
          <w:rFonts w:ascii="Times New Roman" w:hAnsi="Times New Roman" w:cs="Times New Roman"/>
          <w:b/>
        </w:rPr>
        <w:t xml:space="preserve">Павловского муниципального района МУПП </w:t>
      </w:r>
      <w:r w:rsidRPr="00965E6D">
        <w:rPr>
          <w:rFonts w:ascii="Times New Roman" w:hAnsi="Times New Roman" w:cs="Times New Roman"/>
          <w:b/>
        </w:rPr>
        <w:t xml:space="preserve">   </w:t>
      </w:r>
      <w:r w:rsidR="00667C95" w:rsidRPr="00965E6D">
        <w:rPr>
          <w:rFonts w:ascii="Times New Roman" w:hAnsi="Times New Roman" w:cs="Times New Roman"/>
          <w:b/>
        </w:rPr>
        <w:t>«Энергетик»</w:t>
      </w:r>
      <w:r w:rsidR="00804C18" w:rsidRPr="00965E6D">
        <w:rPr>
          <w:rFonts w:ascii="Times New Roman" w:hAnsi="Times New Roman" w:cs="Times New Roman"/>
          <w:b/>
        </w:rPr>
        <w:t>______________________________________________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(полное и сокращенное наименование юридического лица)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_____________________________________________________________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1. Информация об организации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Полное наименование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B43087" w:rsidRPr="00965E6D">
        <w:rPr>
          <w:rFonts w:ascii="Times New Roman" w:hAnsi="Times New Roman"/>
        </w:rPr>
        <w:t>Муниципальное унитарное производственно</w:t>
      </w:r>
      <w:r w:rsidR="00DF5B3F" w:rsidRPr="00965E6D">
        <w:rPr>
          <w:rFonts w:ascii="Times New Roman" w:hAnsi="Times New Roman"/>
        </w:rPr>
        <w:t>е предприятие Павловского муници</w:t>
      </w:r>
      <w:r w:rsidR="00B43087" w:rsidRPr="00965E6D">
        <w:rPr>
          <w:rFonts w:ascii="Times New Roman" w:hAnsi="Times New Roman"/>
        </w:rPr>
        <w:t xml:space="preserve">пального района «Энергетик»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Сокращенное наименование</w:t>
      </w:r>
      <w:r w:rsidR="00DF5B3F" w:rsidRPr="00965E6D">
        <w:rPr>
          <w:rFonts w:ascii="Times New Roman" w:hAnsi="Times New Roman"/>
        </w:rPr>
        <w:tab/>
        <w:t>МУПП «Энергетик»</w:t>
      </w:r>
      <w:r w:rsidR="00DF5B3F" w:rsidRPr="00965E6D">
        <w:rPr>
          <w:rFonts w:ascii="Times New Roman" w:hAnsi="Times New Roman"/>
        </w:rPr>
        <w:tab/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Место нахождения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Фактический адрес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ИНН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3620005653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КПП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362001001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Ф.И.О. руководителя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Якунин Владимир Николаевич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Адрес электронной почты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  <w:lang w:val="en-US"/>
        </w:rPr>
        <w:t>buh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energetick</w:t>
      </w:r>
      <w:r w:rsidR="00DF5B3F" w:rsidRPr="00965E6D">
        <w:rPr>
          <w:rFonts w:ascii="Times New Roman" w:hAnsi="Times New Roman"/>
        </w:rPr>
        <w:t>@</w:t>
      </w:r>
      <w:r w:rsidR="00DF5B3F" w:rsidRPr="00965E6D">
        <w:rPr>
          <w:rFonts w:ascii="Times New Roman" w:hAnsi="Times New Roman"/>
          <w:lang w:val="en-US"/>
        </w:rPr>
        <w:t>yandex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ru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Контактный телефон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5B3F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2. Основные показатели деятельности организаций,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относящихся к субъектам естественных монополий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электрической энергии (мощности)</w:t>
      </w: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2931"/>
        <w:gridCol w:w="1465"/>
        <w:gridCol w:w="2029"/>
        <w:gridCol w:w="2029"/>
        <w:gridCol w:w="2029"/>
        <w:gridCol w:w="82"/>
      </w:tblGrid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N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044FC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Фактические показатели за год, предшествующий базовому периоду</w:t>
            </w:r>
            <w:r w:rsidR="00FE6003">
              <w:rPr>
                <w:rFonts w:ascii="Times New Roman" w:hAnsi="Times New Roman"/>
              </w:rPr>
              <w:t xml:space="preserve"> 201</w:t>
            </w:r>
            <w:r w:rsidR="00044FC3">
              <w:rPr>
                <w:rFonts w:ascii="Times New Roman" w:hAnsi="Times New Roma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044FC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Показатели, утвержденные на базовый период </w:t>
            </w:r>
            <w:r w:rsidR="00FE6003">
              <w:rPr>
                <w:rFonts w:ascii="Times New Roman" w:hAnsi="Times New Roman"/>
              </w:rPr>
              <w:t>201</w:t>
            </w:r>
            <w:r w:rsidR="00044FC3">
              <w:rPr>
                <w:rFonts w:ascii="Times New Roman" w:hAnsi="Times New Roman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044FC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  <w:r w:rsidR="00FE6003">
              <w:rPr>
                <w:rFonts w:ascii="Times New Roman" w:hAnsi="Times New Roman"/>
              </w:rPr>
              <w:t xml:space="preserve"> 201</w:t>
            </w:r>
            <w:r w:rsidR="00044FC3">
              <w:rPr>
                <w:rFonts w:ascii="Times New Roman" w:hAnsi="Times New Roman"/>
              </w:rPr>
              <w:t>8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эффективности деятельности организации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Выручка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44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44381,63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45076,23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46934,92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Прибыль (убыток) от продаж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FE6003" w:rsidP="00044FC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44FC3">
              <w:rPr>
                <w:rFonts w:ascii="Times New Roman" w:hAnsi="Times New Roman"/>
              </w:rPr>
              <w:t>1288,04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EBITDA (прибыль до процентов, налогов и амортизации)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44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-1288,04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рентабельности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Рентабельность продаж (величина прибыли от продаж в каждом рубле выручки). Нормальное значение для данной отрасли </w:t>
            </w:r>
            <w:r w:rsidRPr="00965E6D">
              <w:rPr>
                <w:rFonts w:ascii="Times New Roman" w:hAnsi="Times New Roman"/>
              </w:rPr>
              <w:lastRenderedPageBreak/>
              <w:t>от 9 процентов и более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регулируемых видов деятельности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1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Заявленная мощность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МВт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44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2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44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45172,069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46075,20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46075,20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3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4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Норматив потерь электрической энергии (с указанием реквизитов приказа Минэнерго России, которым утверждены нормативы)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FE6003" w:rsidP="000934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  <w:r w:rsidR="000934A0">
              <w:rPr>
                <w:rFonts w:ascii="Times New Roman" w:hAnsi="Times New Roman"/>
              </w:rPr>
              <w:t>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5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программы энергоэффективности (кем утверждена, дата утверждения, номер приказа)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44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45669,67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741D0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45076,23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46934,92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5093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</w:t>
            </w:r>
            <w:r w:rsidR="00804C18" w:rsidRPr="00965E6D">
              <w:rPr>
                <w:rFonts w:ascii="Times New Roman" w:hAnsi="Times New Roman"/>
              </w:rPr>
              <w:t>одконтрольные расходы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44FC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16507,23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200892,62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21260,93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12728,48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12952,87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ремонт основных фондов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562,94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3846,97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3914,78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материальные затраты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5093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</w:t>
            </w:r>
            <w:r w:rsidR="00804C18" w:rsidRPr="00965E6D">
              <w:rPr>
                <w:rFonts w:ascii="Times New Roman" w:hAnsi="Times New Roman"/>
              </w:rPr>
              <w:t xml:space="preserve">еподконтрольные расходы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7007,19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7354,85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9608,01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Выпадающие, излишние доходы (расходы) прошлых лет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1354,65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762,75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2379,00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Инвестиции, осуществляемые за счет тарифных источников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0934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2292,08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2811,40</w:t>
            </w:r>
          </w:p>
        </w:tc>
      </w:tr>
      <w:tr w:rsidR="007B11ED" w:rsidRPr="00965E6D" w:rsidTr="007B11ED">
        <w:tc>
          <w:tcPr>
            <w:tcW w:w="9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14.08.2014 №143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7524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14.08.2014 №143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7524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14.08.2014 №143</w:t>
            </w:r>
          </w:p>
        </w:tc>
        <w:tc>
          <w:tcPr>
            <w:tcW w:w="82" w:type="dxa"/>
          </w:tcPr>
          <w:p w:rsidR="007B11ED" w:rsidRPr="00965E6D" w:rsidRDefault="007B11ED" w:rsidP="007524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условных единиц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у.е.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1270,3455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1272,814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1272,814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Операционные расходы на условную единицу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(у.е.)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Среднесписочная численность персонала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EA76F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Среднемесячная заработная плата на одного работника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на человека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19286,0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DB3B51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19286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отраслевого тарифного соглашения (дата </w:t>
            </w:r>
            <w:r w:rsidRPr="00965E6D">
              <w:rPr>
                <w:rFonts w:ascii="Times New Roman" w:hAnsi="Times New Roman"/>
              </w:rPr>
              <w:lastRenderedPageBreak/>
              <w:t>утверждения, срок действия)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96BCE">
              <w:rPr>
                <w:rFonts w:ascii="Times New Roman" w:hAnsi="Times New Roman"/>
              </w:rPr>
              <w:t>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96BC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196BCE">
              <w:rPr>
                <w:rFonts w:ascii="Times New Roman" w:hAnsi="Times New Roman"/>
              </w:rPr>
              <w:t>7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&lt;1&gt; Базовый период - год, предшествующий расчетному периоду регулирования.</w:t>
      </w: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  МУПП «Энергетик»                         </w:t>
      </w:r>
      <w:r w:rsidR="007B11ED">
        <w:rPr>
          <w:rFonts w:ascii="Times New Roman" w:hAnsi="Times New Roman"/>
        </w:rPr>
        <w:t xml:space="preserve">                           </w:t>
      </w:r>
      <w:r w:rsidRPr="00965E6D">
        <w:rPr>
          <w:rFonts w:ascii="Times New Roman" w:hAnsi="Times New Roman"/>
        </w:rPr>
        <w:t xml:space="preserve">       </w:t>
      </w:r>
      <w:proofErr w:type="spellStart"/>
      <w:r w:rsidRPr="00965E6D">
        <w:rPr>
          <w:rFonts w:ascii="Times New Roman" w:hAnsi="Times New Roman"/>
        </w:rPr>
        <w:t>В</w:t>
      </w:r>
      <w:proofErr w:type="gramStart"/>
      <w:r w:rsidRPr="00965E6D">
        <w:rPr>
          <w:rFonts w:ascii="Times New Roman" w:hAnsi="Times New Roman"/>
        </w:rPr>
        <w:t>,Н</w:t>
      </w:r>
      <w:proofErr w:type="gramEnd"/>
      <w:r w:rsidRPr="00965E6D">
        <w:rPr>
          <w:rFonts w:ascii="Times New Roman" w:hAnsi="Times New Roman"/>
        </w:rPr>
        <w:t>.Якунин</w:t>
      </w:r>
      <w:proofErr w:type="spellEnd"/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Default="00980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 xml:space="preserve">Приложение N 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3. Цены (тарифы) по регулируемым видам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деятельности организации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115"/>
        <w:gridCol w:w="1404"/>
        <w:gridCol w:w="1468"/>
        <w:gridCol w:w="1418"/>
        <w:gridCol w:w="1251"/>
        <w:gridCol w:w="308"/>
        <w:gridCol w:w="1417"/>
        <w:gridCol w:w="1418"/>
        <w:gridCol w:w="1417"/>
      </w:tblGrid>
      <w:tr w:rsidR="00DB3B51" w:rsidRPr="00965E6D" w:rsidTr="00077F15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  <w:bdr w:val="single" w:sz="4" w:space="0" w:color="auto"/>
              </w:rPr>
              <w:t>N</w:t>
            </w:r>
            <w:r w:rsidRPr="00965E6D">
              <w:rPr>
                <w:rFonts w:ascii="Times New Roman" w:hAnsi="Times New Roman"/>
              </w:rPr>
              <w:t xml:space="preserve">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изменения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&lt;201</w:t>
            </w:r>
            <w:r>
              <w:rPr>
                <w:rFonts w:ascii="Times New Roman" w:hAnsi="Times New Roman"/>
              </w:rPr>
              <w:t>6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&lt;201</w:t>
            </w:r>
            <w:r>
              <w:rPr>
                <w:rFonts w:ascii="Times New Roman" w:hAnsi="Times New Roman"/>
              </w:rPr>
              <w:t>6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</w:p>
          <w:p w:rsidR="00DB3B51" w:rsidRPr="00965E6D" w:rsidRDefault="00DB3B51" w:rsidP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С01.01.2016 по 31.06.2016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С01.01.2016 по 31.06.2016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С01.01.2017 по 31.06.2017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С01.07.2017 по31.12.2017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С01.01.2018 по 31.06.2018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С01.07.2018 по31.12.20187</w:t>
            </w:r>
          </w:p>
        </w:tc>
      </w:tr>
      <w:tr w:rsidR="00DB3B51" w:rsidRPr="00965E6D" w:rsidTr="00077F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услуги по передаче электрической энергии (мощности)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двухставочный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содержание сетей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руб./кВт в мес.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409930,91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409930,91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оплату технологического расхода (потерь)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одноставочный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0,96131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0,96131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0,96963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0,98701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0,98701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7E6AED" w:rsidRDefault="00DB3B51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1,05031</w:t>
            </w:r>
          </w:p>
        </w:tc>
      </w:tr>
      <w:tr w:rsidR="00DB3B51" w:rsidRPr="00965E6D" w:rsidTr="00077F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077F1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 xml:space="preserve">Директор </w:t>
      </w:r>
      <w:proofErr w:type="gramStart"/>
      <w:r w:rsidRPr="00965E6D">
        <w:rPr>
          <w:rFonts w:ascii="Times New Roman" w:hAnsi="Times New Roman"/>
          <w:b/>
        </w:rPr>
        <w:t>Павловского</w:t>
      </w:r>
      <w:proofErr w:type="gramEnd"/>
      <w:r w:rsidRPr="00965E6D">
        <w:rPr>
          <w:rFonts w:ascii="Times New Roman" w:hAnsi="Times New Roman"/>
          <w:b/>
        </w:rPr>
        <w:t xml:space="preserve"> МУПП Энергетик                                                В.Н.Якунин</w:t>
      </w:r>
    </w:p>
    <w:sectPr w:rsidR="00804C18" w:rsidRPr="00965E6D" w:rsidSect="00980886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18"/>
    <w:rsid w:val="00044FC3"/>
    <w:rsid w:val="00046640"/>
    <w:rsid w:val="00077F15"/>
    <w:rsid w:val="000934A0"/>
    <w:rsid w:val="000B72E3"/>
    <w:rsid w:val="000F5E28"/>
    <w:rsid w:val="0013535E"/>
    <w:rsid w:val="0016404B"/>
    <w:rsid w:val="00190CA6"/>
    <w:rsid w:val="00196BCE"/>
    <w:rsid w:val="001B285C"/>
    <w:rsid w:val="001F3855"/>
    <w:rsid w:val="00230F8D"/>
    <w:rsid w:val="00242610"/>
    <w:rsid w:val="00295636"/>
    <w:rsid w:val="00296BC4"/>
    <w:rsid w:val="002A56A7"/>
    <w:rsid w:val="002D6072"/>
    <w:rsid w:val="002E07DB"/>
    <w:rsid w:val="002E7184"/>
    <w:rsid w:val="00302358"/>
    <w:rsid w:val="00360F1C"/>
    <w:rsid w:val="003C62D0"/>
    <w:rsid w:val="00450936"/>
    <w:rsid w:val="00455F8A"/>
    <w:rsid w:val="00472565"/>
    <w:rsid w:val="0047739B"/>
    <w:rsid w:val="0049006A"/>
    <w:rsid w:val="004C1F44"/>
    <w:rsid w:val="0051624A"/>
    <w:rsid w:val="00577956"/>
    <w:rsid w:val="00587E74"/>
    <w:rsid w:val="005C7E12"/>
    <w:rsid w:val="005E3E3E"/>
    <w:rsid w:val="00613D05"/>
    <w:rsid w:val="00635BD0"/>
    <w:rsid w:val="00667C95"/>
    <w:rsid w:val="00675CA0"/>
    <w:rsid w:val="00741D05"/>
    <w:rsid w:val="007B11ED"/>
    <w:rsid w:val="007B2E34"/>
    <w:rsid w:val="007D7E3A"/>
    <w:rsid w:val="007E6AED"/>
    <w:rsid w:val="0080080A"/>
    <w:rsid w:val="00804C18"/>
    <w:rsid w:val="008209F0"/>
    <w:rsid w:val="00821D9C"/>
    <w:rsid w:val="00842242"/>
    <w:rsid w:val="00842B02"/>
    <w:rsid w:val="00846E1D"/>
    <w:rsid w:val="00886709"/>
    <w:rsid w:val="008C74AF"/>
    <w:rsid w:val="0092192F"/>
    <w:rsid w:val="00926AC9"/>
    <w:rsid w:val="00940E10"/>
    <w:rsid w:val="00957FC3"/>
    <w:rsid w:val="00965E6D"/>
    <w:rsid w:val="00980886"/>
    <w:rsid w:val="009B776A"/>
    <w:rsid w:val="009D0B47"/>
    <w:rsid w:val="00A17F17"/>
    <w:rsid w:val="00AF143F"/>
    <w:rsid w:val="00B00655"/>
    <w:rsid w:val="00B12951"/>
    <w:rsid w:val="00B23319"/>
    <w:rsid w:val="00B43087"/>
    <w:rsid w:val="00B90382"/>
    <w:rsid w:val="00BB5898"/>
    <w:rsid w:val="00BE0757"/>
    <w:rsid w:val="00C002BA"/>
    <w:rsid w:val="00C11A50"/>
    <w:rsid w:val="00C5018B"/>
    <w:rsid w:val="00C516AB"/>
    <w:rsid w:val="00D22677"/>
    <w:rsid w:val="00DB3B51"/>
    <w:rsid w:val="00DB7927"/>
    <w:rsid w:val="00DC010E"/>
    <w:rsid w:val="00DF5B3F"/>
    <w:rsid w:val="00E03137"/>
    <w:rsid w:val="00E06B75"/>
    <w:rsid w:val="00E245B4"/>
    <w:rsid w:val="00E2626F"/>
    <w:rsid w:val="00E9725F"/>
    <w:rsid w:val="00EA76F9"/>
    <w:rsid w:val="00EE5F90"/>
    <w:rsid w:val="00F01B4A"/>
    <w:rsid w:val="00FE015A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951C-F206-44B8-B25C-53F8D059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Рябошапка</dc:creator>
  <cp:keywords/>
  <cp:lastModifiedBy>vedeconom</cp:lastModifiedBy>
  <cp:revision>5</cp:revision>
  <cp:lastPrinted>2016-04-22T07:31:00Z</cp:lastPrinted>
  <dcterms:created xsi:type="dcterms:W3CDTF">2017-04-24T08:43:00Z</dcterms:created>
  <dcterms:modified xsi:type="dcterms:W3CDTF">2017-04-25T17:26:00Z</dcterms:modified>
</cp:coreProperties>
</file>